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59" w:rsidRPr="00F726EC" w:rsidRDefault="00E87959" w:rsidP="00E87959">
      <w:pPr>
        <w:tabs>
          <w:tab w:val="left" w:pos="11880"/>
        </w:tabs>
        <w:spacing w:after="0" w:line="240" w:lineRule="auto"/>
        <w:ind w:left="-426" w:right="-3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6EC">
        <w:rPr>
          <w:rFonts w:ascii="Times New Roman" w:eastAsia="Times New Roman" w:hAnsi="Times New Roman"/>
          <w:sz w:val="28"/>
          <w:szCs w:val="28"/>
          <w:lang w:eastAsia="ru-RU"/>
        </w:rPr>
        <w:t>УПРАВЛІННЯ ОСВІТИ І НАУКИ БОРИСПІЛЬСЬКОЇ МІСЬКОЇ РАДИ</w:t>
      </w:r>
    </w:p>
    <w:p w:rsidR="00E87959" w:rsidRDefault="00E87959" w:rsidP="00E879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БОРИСПІЛЬСЬКИЙ АКАДЕМІЧНИЙ ЛІЦЕЙ </w:t>
      </w:r>
    </w:p>
    <w:p w:rsidR="00E87959" w:rsidRDefault="00E87959" w:rsidP="00E879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7959" w:rsidRDefault="00E87959" w:rsidP="00E879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НАКАЗ</w:t>
      </w:r>
    </w:p>
    <w:p w:rsidR="00E87959" w:rsidRDefault="00E87959" w:rsidP="00E87959">
      <w:pPr>
        <w:spacing w:after="0"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87959" w:rsidRPr="00E87959" w:rsidTr="00E87959">
        <w:tc>
          <w:tcPr>
            <w:tcW w:w="4814" w:type="dxa"/>
            <w:shd w:val="clear" w:color="auto" w:fill="auto"/>
          </w:tcPr>
          <w:p w:rsidR="00E87959" w:rsidRPr="00E87959" w:rsidRDefault="0089572A" w:rsidP="00ED0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D0EEC">
              <w:rPr>
                <w:rFonts w:ascii="Times New Roman" w:hAnsi="Times New Roman"/>
                <w:sz w:val="28"/>
                <w:szCs w:val="28"/>
              </w:rPr>
              <w:t>9</w:t>
            </w:r>
            <w:r w:rsidR="00E87959" w:rsidRPr="00E87959">
              <w:rPr>
                <w:rFonts w:ascii="Times New Roman" w:hAnsi="Times New Roman"/>
                <w:sz w:val="28"/>
                <w:szCs w:val="28"/>
              </w:rPr>
              <w:t>.01.2019</w:t>
            </w:r>
          </w:p>
        </w:tc>
        <w:tc>
          <w:tcPr>
            <w:tcW w:w="4815" w:type="dxa"/>
            <w:shd w:val="clear" w:color="auto" w:fill="auto"/>
          </w:tcPr>
          <w:p w:rsidR="00E87959" w:rsidRPr="00E87959" w:rsidRDefault="0089572A" w:rsidP="00E879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CA16F0">
              <w:rPr>
                <w:rFonts w:ascii="Times New Roman" w:hAnsi="Times New Roman"/>
                <w:sz w:val="28"/>
                <w:szCs w:val="28"/>
              </w:rPr>
              <w:t>№</w:t>
            </w:r>
            <w:r w:rsidR="00875B29">
              <w:rPr>
                <w:rFonts w:ascii="Times New Roman" w:hAnsi="Times New Roman"/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E87959" w:rsidRPr="00E87959" w:rsidRDefault="00E87959" w:rsidP="00E879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87959">
        <w:rPr>
          <w:rFonts w:ascii="Times New Roman" w:hAnsi="Times New Roman"/>
          <w:sz w:val="28"/>
          <w:szCs w:val="28"/>
        </w:rPr>
        <w:t>м.Бориспіль</w:t>
      </w:r>
      <w:proofErr w:type="spellEnd"/>
    </w:p>
    <w:p w:rsidR="00E87959" w:rsidRDefault="00E87959" w:rsidP="00E87959">
      <w:pPr>
        <w:spacing w:after="0" w:line="240" w:lineRule="auto"/>
        <w:jc w:val="center"/>
      </w:pPr>
    </w:p>
    <w:p w:rsidR="0089572A" w:rsidRDefault="00E87959" w:rsidP="00E87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959">
        <w:rPr>
          <w:rFonts w:ascii="Times New Roman" w:hAnsi="Times New Roman"/>
          <w:b/>
          <w:sz w:val="28"/>
          <w:szCs w:val="28"/>
        </w:rPr>
        <w:t xml:space="preserve">Про </w:t>
      </w:r>
      <w:r w:rsidR="00ED0EEC">
        <w:rPr>
          <w:rFonts w:ascii="Times New Roman" w:hAnsi="Times New Roman"/>
          <w:b/>
          <w:sz w:val="28"/>
          <w:szCs w:val="28"/>
        </w:rPr>
        <w:t xml:space="preserve">Положення про педагогічну раду </w:t>
      </w:r>
      <w:r w:rsidR="0089572A">
        <w:rPr>
          <w:rFonts w:ascii="Times New Roman" w:hAnsi="Times New Roman"/>
          <w:b/>
          <w:sz w:val="28"/>
          <w:szCs w:val="28"/>
        </w:rPr>
        <w:t xml:space="preserve">Бориспільського </w:t>
      </w:r>
    </w:p>
    <w:p w:rsidR="00E87959" w:rsidRDefault="0089572A" w:rsidP="00E87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академічного ліцею</w:t>
      </w:r>
    </w:p>
    <w:p w:rsidR="00E87959" w:rsidRDefault="00E87959" w:rsidP="00E87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EEC" w:rsidRPr="006403B4" w:rsidRDefault="0089572A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572A">
        <w:rPr>
          <w:rFonts w:ascii="Times New Roman" w:hAnsi="Times New Roman"/>
          <w:color w:val="000000"/>
          <w:sz w:val="28"/>
          <w:szCs w:val="28"/>
        </w:rPr>
        <w:t xml:space="preserve">На виконання </w:t>
      </w:r>
      <w:r w:rsidR="00ED0EEC" w:rsidRPr="006403B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Закону України «Про освіту»</w:t>
      </w:r>
      <w:r w:rsidR="00ED0EEC" w:rsidRPr="006403B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ED0EEC" w:rsidRPr="006403B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Закону України «Про загальну середню освіту»</w:t>
      </w:r>
      <w:r w:rsidR="00ED0EEC" w:rsidRPr="006403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D0EEC"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Статуту </w:t>
      </w:r>
      <w:r w:rsidR="00ED0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Бориспільського академічного ліцею, з метою організації діяльності педагогічної ради в закладі</w:t>
      </w:r>
    </w:p>
    <w:p w:rsidR="00E87959" w:rsidRPr="0089572A" w:rsidRDefault="00E87959" w:rsidP="008957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7959" w:rsidRDefault="00E87959" w:rsidP="00E8795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9572A" w:rsidRPr="0089572A" w:rsidRDefault="0089572A" w:rsidP="00E879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572A">
        <w:rPr>
          <w:rFonts w:ascii="Times New Roman" w:hAnsi="Times New Roman"/>
          <w:sz w:val="28"/>
          <w:szCs w:val="28"/>
        </w:rPr>
        <w:t>НАКАЗУЮ:</w:t>
      </w:r>
    </w:p>
    <w:p w:rsidR="0089572A" w:rsidRDefault="0089572A" w:rsidP="008957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</w:t>
      </w:r>
      <w:r w:rsidR="00CA16F0">
        <w:rPr>
          <w:rFonts w:ascii="Times New Roman" w:hAnsi="Times New Roman"/>
          <w:sz w:val="28"/>
          <w:szCs w:val="28"/>
        </w:rPr>
        <w:t xml:space="preserve">ти </w:t>
      </w:r>
      <w:r w:rsidR="00ED0EEC">
        <w:rPr>
          <w:rFonts w:ascii="Times New Roman" w:hAnsi="Times New Roman"/>
          <w:sz w:val="28"/>
          <w:szCs w:val="28"/>
        </w:rPr>
        <w:t>Положення про педагогічну раду Бориспільського академічного ліцею</w:t>
      </w:r>
      <w:r w:rsidR="00CA16F0">
        <w:rPr>
          <w:rFonts w:ascii="Times New Roman" w:hAnsi="Times New Roman"/>
          <w:sz w:val="28"/>
          <w:szCs w:val="28"/>
        </w:rPr>
        <w:t xml:space="preserve"> (додаток 1)</w:t>
      </w:r>
    </w:p>
    <w:p w:rsidR="00CA16F0" w:rsidRDefault="00CA16F0" w:rsidP="00CA16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6F0">
        <w:rPr>
          <w:rFonts w:ascii="Times New Roman" w:hAnsi="Times New Roman"/>
          <w:sz w:val="28"/>
          <w:szCs w:val="28"/>
        </w:rPr>
        <w:t xml:space="preserve">Контроль за виконанням даного наказу </w:t>
      </w:r>
      <w:r w:rsidR="00ED0EEC">
        <w:rPr>
          <w:rFonts w:ascii="Times New Roman" w:hAnsi="Times New Roman"/>
          <w:sz w:val="28"/>
          <w:szCs w:val="28"/>
        </w:rPr>
        <w:t xml:space="preserve">покласти на заступника директора </w:t>
      </w:r>
      <w:proofErr w:type="spellStart"/>
      <w:r w:rsidR="00ED0EEC">
        <w:rPr>
          <w:rFonts w:ascii="Times New Roman" w:hAnsi="Times New Roman"/>
          <w:sz w:val="28"/>
          <w:szCs w:val="28"/>
        </w:rPr>
        <w:t>Мосюру</w:t>
      </w:r>
      <w:proofErr w:type="spellEnd"/>
      <w:r w:rsidR="00ED0EEC">
        <w:rPr>
          <w:rFonts w:ascii="Times New Roman" w:hAnsi="Times New Roman"/>
          <w:sz w:val="28"/>
          <w:szCs w:val="28"/>
        </w:rPr>
        <w:t xml:space="preserve"> А.І</w:t>
      </w:r>
      <w:r w:rsidRPr="00CA16F0">
        <w:rPr>
          <w:rFonts w:ascii="Times New Roman" w:hAnsi="Times New Roman"/>
          <w:sz w:val="28"/>
          <w:szCs w:val="28"/>
        </w:rPr>
        <w:t>.</w:t>
      </w:r>
    </w:p>
    <w:p w:rsidR="0089572A" w:rsidRPr="0089572A" w:rsidRDefault="0089572A" w:rsidP="00E879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16F0" w:rsidRDefault="00CA16F0" w:rsidP="00E8795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87959" w:rsidRDefault="00E87959" w:rsidP="00E8795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B50D8">
        <w:rPr>
          <w:rFonts w:ascii="Times New Roman" w:hAnsi="Times New Roman"/>
          <w:b/>
          <w:sz w:val="28"/>
          <w:szCs w:val="28"/>
        </w:rPr>
        <w:t xml:space="preserve">Директор </w:t>
      </w:r>
      <w:r w:rsidRPr="002B50D8">
        <w:rPr>
          <w:rFonts w:ascii="Times New Roman" w:hAnsi="Times New Roman"/>
          <w:b/>
          <w:sz w:val="28"/>
          <w:szCs w:val="28"/>
        </w:rPr>
        <w:tab/>
      </w:r>
      <w:r w:rsidRPr="002B50D8">
        <w:rPr>
          <w:rFonts w:ascii="Times New Roman" w:hAnsi="Times New Roman"/>
          <w:b/>
          <w:sz w:val="28"/>
          <w:szCs w:val="28"/>
        </w:rPr>
        <w:tab/>
      </w:r>
      <w:r w:rsidRPr="002B50D8">
        <w:rPr>
          <w:rFonts w:ascii="Times New Roman" w:hAnsi="Times New Roman"/>
          <w:b/>
          <w:sz w:val="28"/>
          <w:szCs w:val="28"/>
        </w:rPr>
        <w:tab/>
      </w:r>
      <w:r w:rsidRPr="002B50D8">
        <w:rPr>
          <w:rFonts w:ascii="Times New Roman" w:hAnsi="Times New Roman"/>
          <w:b/>
          <w:sz w:val="28"/>
          <w:szCs w:val="28"/>
        </w:rPr>
        <w:tab/>
      </w:r>
      <w:r w:rsidRPr="002B50D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2B50D8">
        <w:rPr>
          <w:rFonts w:ascii="Times New Roman" w:hAnsi="Times New Roman"/>
          <w:b/>
          <w:sz w:val="28"/>
          <w:szCs w:val="28"/>
        </w:rPr>
        <w:t>О.М.Пономарьова</w:t>
      </w:r>
      <w:proofErr w:type="spellEnd"/>
    </w:p>
    <w:p w:rsidR="00CA16F0" w:rsidRDefault="00CA16F0" w:rsidP="00E8795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A16F0" w:rsidRDefault="00CA16F0" w:rsidP="00E8795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D0EEC" w:rsidRDefault="00ED0EEC" w:rsidP="00ED0EEC">
      <w:pPr>
        <w:spacing w:after="0" w:line="240" w:lineRule="auto"/>
        <w:ind w:left="5670"/>
        <w:jc w:val="right"/>
        <w:rPr>
          <w:rFonts w:ascii="Times New Roman" w:hAnsi="Times New Roman"/>
          <w:b/>
          <w:sz w:val="28"/>
          <w:szCs w:val="28"/>
        </w:rPr>
      </w:pPr>
    </w:p>
    <w:p w:rsidR="00ED0EEC" w:rsidRDefault="00ED0EEC" w:rsidP="00ED0EEC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ED0EEC" w:rsidRDefault="00ED0EEC" w:rsidP="00ED0EEC">
      <w:pPr>
        <w:tabs>
          <w:tab w:val="left" w:pos="6516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D0EEC" w:rsidRPr="00864665" w:rsidRDefault="00CA16F0" w:rsidP="00ED0EEC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ED0EEC">
        <w:rPr>
          <w:rFonts w:ascii="Times New Roman" w:hAnsi="Times New Roman"/>
          <w:sz w:val="28"/>
          <w:szCs w:val="28"/>
        </w:rPr>
        <w:br w:type="page"/>
      </w:r>
      <w:r w:rsidR="00ED0EEC" w:rsidRPr="00864665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ED0EEC" w:rsidRPr="00864665" w:rsidRDefault="00ED0EEC" w:rsidP="00ED0EE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64665">
        <w:rPr>
          <w:rFonts w:ascii="Times New Roman" w:hAnsi="Times New Roman"/>
          <w:sz w:val="28"/>
          <w:szCs w:val="28"/>
        </w:rPr>
        <w:t>ЗАТВЕРДЖЕНО</w:t>
      </w:r>
    </w:p>
    <w:p w:rsidR="00ED0EEC" w:rsidRPr="00864665" w:rsidRDefault="00875B29" w:rsidP="00ED0EE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наказом</w:t>
      </w:r>
      <w:r w:rsidR="00ED0EEC">
        <w:rPr>
          <w:rFonts w:ascii="Times New Roman" w:hAnsi="Times New Roman"/>
          <w:sz w:val="28"/>
          <w:szCs w:val="28"/>
        </w:rPr>
        <w:t xml:space="preserve"> Бориспільсько</w:t>
      </w:r>
      <w:r>
        <w:rPr>
          <w:rFonts w:ascii="Times New Roman" w:hAnsi="Times New Roman"/>
          <w:sz w:val="28"/>
          <w:szCs w:val="28"/>
        </w:rPr>
        <w:t>го</w:t>
      </w:r>
      <w:r w:rsidR="00ED0EEC">
        <w:rPr>
          <w:rFonts w:ascii="Times New Roman" w:hAnsi="Times New Roman"/>
          <w:sz w:val="28"/>
          <w:szCs w:val="28"/>
        </w:rPr>
        <w:t xml:space="preserve"> академічно</w:t>
      </w:r>
      <w:r>
        <w:rPr>
          <w:rFonts w:ascii="Times New Roman" w:hAnsi="Times New Roman"/>
          <w:sz w:val="28"/>
          <w:szCs w:val="28"/>
        </w:rPr>
        <w:t>го</w:t>
      </w:r>
      <w:r w:rsidR="00ED0EEC">
        <w:rPr>
          <w:rFonts w:ascii="Times New Roman" w:hAnsi="Times New Roman"/>
          <w:sz w:val="28"/>
          <w:szCs w:val="28"/>
        </w:rPr>
        <w:t xml:space="preserve"> ліцею </w:t>
      </w:r>
    </w:p>
    <w:p w:rsidR="00ED0EEC" w:rsidRPr="00864665" w:rsidRDefault="00ED0EEC" w:rsidP="00ED0EE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09.01.2019 року №12</w:t>
      </w:r>
      <w:r w:rsidRPr="00864665">
        <w:rPr>
          <w:rFonts w:ascii="Times New Roman" w:hAnsi="Times New Roman"/>
          <w:sz w:val="28"/>
          <w:szCs w:val="28"/>
        </w:rPr>
        <w:t xml:space="preserve"> </w:t>
      </w:r>
    </w:p>
    <w:p w:rsidR="00ED0EEC" w:rsidRPr="00864665" w:rsidRDefault="00ED0EEC" w:rsidP="00ED0E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0EEC" w:rsidRPr="006403B4" w:rsidRDefault="00ED0EEC" w:rsidP="00ED0EEC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ПОЛОЖЕННЯ</w:t>
      </w:r>
      <w:r w:rsidRPr="006403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про педагогічну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раду Бориспільського академічного ліцею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6403B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Загальні питання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Педагогічна рада (</w:t>
      </w:r>
      <w:r w:rsidRPr="006403B4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далі</w:t>
      </w: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— педагогічна рада) є колегіальним органом управління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Бориспільським академічним ліцеєм Бориспільської міської ради</w:t>
      </w: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6403B4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далі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ліцей</w:t>
      </w: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створеним для розв’язання основних питань освітнього процесу.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Педаг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огічна рада діє у ліцеї</w:t>
      </w: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постійно.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Педагогічна рада діє відповідно до норм </w:t>
      </w:r>
      <w:r w:rsidRPr="006403B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Закону України «Про освіту»</w:t>
      </w:r>
      <w:r w:rsidRPr="006403B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6403B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Закону України «Про загальну середню освіту»</w:t>
      </w:r>
      <w:r w:rsidRPr="006403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інших нормативно-правових документів у галузі освіти, Статуту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Бориспільського академічного ліцею.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До складу педагогічної ради входять всі педаг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огічні працівники ліцею</w:t>
      </w: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Головою педагогічно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 ради є директор ліцею</w:t>
      </w: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Для ефективного розгляду деяких питань порядку денного засідань педагогічної ради за потреби у засіданні можуть брати участь інші особи, зокрема представники батьківської громадськості, піклувальної ради, різних організацій, батьки або особи, які їх замінюють, та інші особи.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Рішення, ухвалені на засіданнях педагогічної ради та затверджені наказом керівника, є обов’язковими для виконання усіма учасниками освітнього процесу.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Повноваження педагогічної ради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  Педагогічна рада ліцею</w:t>
      </w: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  планує роботу ліцею</w:t>
      </w: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2.1.2.  схвалює освітню (осві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тні) програму (програми) ліцею</w:t>
      </w: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 оцінює результативність її (їх) виконання;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2.1.3.  формує систему та затверджує процедури внутрішнього забезпечення якості освіти, включаючи систему та механізми забезпечення академічної доброчесності;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2.1.4.  розглядає питання щодо вдосконалення і методичного забезпечення освітнього процесу;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2.1.5.  приймає рішення щодо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переведення учнів </w:t>
      </w: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 наступного класу і їх випуску, видачі документів про відповідний рівень освіти, нагородження за успіхи у навчанні;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2.1.6.  обговорює питання підвищення кваліфікації педагогічних працівників, розвитку їхньої творчої ініціативи, визначає заходи щодо підвищення </w:t>
      </w: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кваліфікації педагогічних працівників, затверджує щорічний план підвищення кваліфікації педагогічних працівників;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2.1.7.  розглядає питання впровадження в освітній процес найкращого педагогічного досвіду та інновацій, участі в дослідницькій, експериментальній, інноваційній діяльності, співпраці з іншими закладами освіти, науковими установами, фізичними та юридичними особами, які сприяють розвитку освіти;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2.1.8.  ухвалює рішення щодо відзначення, морального та матеріального заохочення учнів (вихованців), працівників закладу та інших учасників освітнього процесу;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2.1.9.  розглядає питання щодо від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повідальності учнів, працівників ліцею</w:t>
      </w: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 інших учасників освітнього процесу за невиконання ними своїх обов’язків;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2.1.10.  має право ініціювати проведення позапланового інституційного аудиту закладу та проведення громадської акредитації закладу;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2.1.11.  розглядає інші питання, віднесені законом та/або статутом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ліцею</w:t>
      </w: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 її повноважень.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Педагогічна рада може розглядати й інші питання, пов’я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зані з діяльністю ліцею</w:t>
      </w: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Повноваження голови педагогічної ради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Планувати роботу педагогічної ради.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Проводити засідання педагогічної ради згідно з планом роботи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ліцею</w:t>
      </w: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Визначати шляхи реалізації рішень педагогічної ради (перегляд відкритих заходів; проведення семінарів, навчально-методичних тренінгів; вивчення та впровадження перспективного педагогічного досвіду роботи; апробація різних педагогічних інновацій; моніторингові дослідження тощо).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Контролювати виконання рішень педагогічної ради.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Організовувати за потреби проміжні форми контролю за виконанням рішень педагогічної ради (відвідування уроків, факультативів, курсів за вибором, позакласних заходів; проведення співбесід з учителями, учнями, батьками або особами, що їх замінюють тощо).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Обов’язки членів педагогічної ради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Відвідувати засідання педагогічної ради.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Дотримуватися порядку та регламенту проведення засідань педагогічної ради.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Виконувати рішення педагогічної ради.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Права членів педагогічної ради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Брати участь у підготовці до проведення засідань педагогічної ради.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Доповідати та виступати на засіданнях педагогічної ради.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Обговорювати питання, винесені на засідання педагогічної ради.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 Висувати пропозиції щодо поліпшення організації освітнього процесу та щодо інших питань порядку денного засідання.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 Ухвалювати рішення педагогічної ради шляхом відкритого голосування.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Організація діяльності педагогічної ради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6.1. Педагогічна рада проводить засіданн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згідно з планом роботи ліцею</w:t>
      </w: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але не рідше ніж чотири рази на рік.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Педагогічна рада за потреби проводить позачергові засідання.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Конкретну дату засідання педагогічної ради визначає директор та зас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тупники директора ліцею</w:t>
      </w: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6.4. Кожне рішення педагогічної ради ухвалюють шляхом відкритого голосування.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6.5. Рішення педагогічної ради чинні лише тоді, коли на засіданні присутні дві третини її складу.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6.6. На черговому засіданні педагогічної ради її членам повідомляють про результати виконання рішень, ухвалених на засіданні попередньої педагогічної ради.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Документація педагогічної ради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Документацію педагогічної ради веде секретар, якого обирають члени педагогічної ради шляхом відкритого голосування.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 Хід обговорення питань і рішень, ухвалених на засіданні педагогічної ради, фіксують у протоколі засідання педагогічної ради.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Протокол засідання педагогічної ради підписують голова та секретар педагогічної ради.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7.4. Протоколи засідання педагогічної ради записують до Книги протоколів засідання педагогічної ради закладу загальної середньої освіти (</w:t>
      </w:r>
      <w:r w:rsidRPr="006403B4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далі</w:t>
      </w: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Книга протоколів), що належить до обов’язкової ділової документації закладу освіти.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7.5. Книга протоколів має бути пронумерована, прошнурована та підписана керівником і скріплена печаткою закладу загальної середньої освіти.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7.6. Книга протоколів зберігається у голови педагогічної ради, а після закінчення — в архіві закладу загальної середньої освіти.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7.7. Термін зберігання Книги протоколів — 25 років.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7.8. У разі зміни керівника закладу загальної середньої освіти Книгу протоколів передають по акту.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7.9. Директор ліцею</w:t>
      </w: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 потреби видає накази про підготовку та проведення засідань педагогічної ради; про створення творчих (динамічних) груп з підготовки засідання педагогічної ради з визначеними термінами виконання рішень та особами, відповідальними за їх виконання.</w:t>
      </w:r>
    </w:p>
    <w:p w:rsidR="00ED0EEC" w:rsidRPr="006403B4" w:rsidRDefault="00ED0EEC" w:rsidP="00ED0E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7.10. Рішення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педагогічної ради ліцею</w:t>
      </w:r>
      <w:r w:rsidRPr="00640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вводять в дію наказом директора закладу освіти.</w:t>
      </w:r>
    </w:p>
    <w:p w:rsidR="00ED0EEC" w:rsidRPr="006403B4" w:rsidRDefault="00ED0EEC" w:rsidP="00ED0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6F0" w:rsidRPr="002B50D8" w:rsidRDefault="00ED0EEC" w:rsidP="00ED0EEC">
      <w:pPr>
        <w:pStyle w:val="aa"/>
        <w:spacing w:after="0" w:line="240" w:lineRule="auto"/>
        <w:ind w:left="6096"/>
        <w:jc w:val="both"/>
        <w:rPr>
          <w:rFonts w:ascii="Times New Roman" w:hAnsi="Times New Roman"/>
          <w:b/>
          <w:sz w:val="28"/>
          <w:szCs w:val="28"/>
        </w:rPr>
      </w:pPr>
      <w:r w:rsidRPr="002B50D8">
        <w:rPr>
          <w:rFonts w:ascii="Times New Roman" w:hAnsi="Times New Roman"/>
          <w:b/>
          <w:sz w:val="28"/>
          <w:szCs w:val="28"/>
        </w:rPr>
        <w:t xml:space="preserve"> </w:t>
      </w:r>
    </w:p>
    <w:p w:rsidR="00E87959" w:rsidRDefault="00E87959" w:rsidP="00E87959">
      <w:pPr>
        <w:spacing w:after="0" w:line="240" w:lineRule="auto"/>
        <w:jc w:val="center"/>
      </w:pPr>
    </w:p>
    <w:sectPr w:rsidR="00E87959" w:rsidSect="00ED0EEC"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3FC" w:rsidRDefault="00EF63FC" w:rsidP="00CA16F0">
      <w:pPr>
        <w:spacing w:after="0" w:line="240" w:lineRule="auto"/>
      </w:pPr>
      <w:r>
        <w:separator/>
      </w:r>
    </w:p>
  </w:endnote>
  <w:endnote w:type="continuationSeparator" w:id="0">
    <w:p w:rsidR="00EF63FC" w:rsidRDefault="00EF63FC" w:rsidP="00CA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F0" w:rsidRDefault="00CA16F0" w:rsidP="00CA16F0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CA16F0" w:rsidRPr="00F20E57" w:rsidRDefault="00CA16F0" w:rsidP="00CA16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НАКАЗ</w:t>
    </w:r>
  </w:p>
  <w:p w:rsidR="00CA16F0" w:rsidRPr="002B50D8" w:rsidRDefault="00CA16F0" w:rsidP="00CA16F0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B50D8">
      <w:rPr>
        <w:rFonts w:ascii="Times New Roman" w:hAnsi="Times New Roman"/>
        <w:b/>
        <w:sz w:val="16"/>
        <w:szCs w:val="16"/>
      </w:rPr>
      <w:t>Бориспільський академічний ліцей Бориспільської міської ради Київської області</w:t>
    </w:r>
  </w:p>
  <w:p w:rsidR="00CA16F0" w:rsidRPr="002B50D8" w:rsidRDefault="00CA16F0" w:rsidP="00CA16F0">
    <w:pPr>
      <w:spacing w:after="0" w:line="240" w:lineRule="auto"/>
      <w:jc w:val="center"/>
      <w:rPr>
        <w:rFonts w:ascii="Times New Roman" w:hAnsi="Times New Roman"/>
        <w:i/>
        <w:sz w:val="16"/>
        <w:szCs w:val="16"/>
      </w:rPr>
    </w:pPr>
    <w:r w:rsidRPr="00F20E57">
      <w:rPr>
        <w:rFonts w:ascii="Times New Roman" w:hAnsi="Times New Roman"/>
        <w:i/>
        <w:sz w:val="16"/>
        <w:szCs w:val="16"/>
      </w:rPr>
      <w:t xml:space="preserve">08300, вул. </w:t>
    </w:r>
    <w:r>
      <w:rPr>
        <w:rFonts w:ascii="Times New Roman" w:hAnsi="Times New Roman"/>
        <w:i/>
        <w:sz w:val="16"/>
        <w:szCs w:val="16"/>
      </w:rPr>
      <w:t>Робітнича 30</w:t>
    </w:r>
    <w:r w:rsidRPr="00F20E57">
      <w:rPr>
        <w:rFonts w:ascii="Times New Roman" w:hAnsi="Times New Roman"/>
        <w:i/>
        <w:sz w:val="16"/>
        <w:szCs w:val="16"/>
      </w:rPr>
      <w:t>, м. Бориспіль, Київської обл.</w:t>
    </w:r>
    <w:r w:rsidRPr="002B50D8">
      <w:rPr>
        <w:rFonts w:ascii="Times New Roman" w:hAnsi="Times New Roman"/>
        <w:i/>
        <w:sz w:val="16"/>
        <w:szCs w:val="16"/>
      </w:rPr>
      <w:t>;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i/>
        <w:sz w:val="16"/>
        <w:szCs w:val="16"/>
        <w:lang w:val="en-US"/>
      </w:rPr>
      <w:t>e</w:t>
    </w:r>
    <w:r w:rsidRPr="00F20E57">
      <w:rPr>
        <w:rFonts w:ascii="Times New Roman" w:hAnsi="Times New Roman"/>
        <w:i/>
        <w:sz w:val="16"/>
        <w:szCs w:val="16"/>
      </w:rPr>
      <w:t>-</w:t>
    </w:r>
    <w:proofErr w:type="spellStart"/>
    <w:r w:rsidRPr="00F20E57">
      <w:rPr>
        <w:rFonts w:ascii="Times New Roman" w:hAnsi="Times New Roman"/>
        <w:i/>
        <w:sz w:val="16"/>
        <w:szCs w:val="16"/>
      </w:rPr>
      <w:t>mail</w:t>
    </w:r>
    <w:proofErr w:type="spellEnd"/>
    <w:r w:rsidRPr="00F20E57">
      <w:rPr>
        <w:rFonts w:ascii="Times New Roman" w:hAnsi="Times New Roman"/>
        <w:i/>
        <w:sz w:val="16"/>
        <w:szCs w:val="16"/>
      </w:rPr>
      <w:t xml:space="preserve">:  </w:t>
    </w:r>
    <w:proofErr w:type="spellStart"/>
    <w:r w:rsidRPr="002B50D8">
      <w:rPr>
        <w:rFonts w:ascii="Times New Roman" w:hAnsi="Times New Roman"/>
        <w:i/>
        <w:sz w:val="16"/>
        <w:szCs w:val="16"/>
      </w:rPr>
      <w:t>bor</w:t>
    </w:r>
    <w:proofErr w:type="spellEnd"/>
    <w:r w:rsidRPr="002B50D8">
      <w:rPr>
        <w:rFonts w:ascii="Times New Roman" w:hAnsi="Times New Roman"/>
        <w:i/>
        <w:sz w:val="16"/>
        <w:szCs w:val="16"/>
      </w:rPr>
      <w:t>_</w:t>
    </w:r>
    <w:proofErr w:type="spellStart"/>
    <w:r w:rsidRPr="002B50D8">
      <w:rPr>
        <w:rFonts w:ascii="Times New Roman" w:hAnsi="Times New Roman"/>
        <w:i/>
        <w:sz w:val="16"/>
        <w:szCs w:val="16"/>
        <w:lang w:val="en-US"/>
      </w:rPr>
      <w:t>akadem</w:t>
    </w:r>
    <w:proofErr w:type="spellEnd"/>
    <w:r w:rsidRPr="002B50D8">
      <w:rPr>
        <w:rFonts w:ascii="Times New Roman" w:hAnsi="Times New Roman"/>
        <w:i/>
        <w:sz w:val="16"/>
        <w:szCs w:val="16"/>
      </w:rPr>
      <w:t xml:space="preserve">@ukr.net; ідентифікаційний код </w:t>
    </w:r>
    <w:r>
      <w:rPr>
        <w:rFonts w:ascii="Times New Roman" w:hAnsi="Times New Roman"/>
        <w:i/>
        <w:sz w:val="16"/>
        <w:szCs w:val="16"/>
      </w:rPr>
      <w:t>41993784</w:t>
    </w:r>
  </w:p>
  <w:p w:rsidR="00CA16F0" w:rsidRDefault="00CA16F0" w:rsidP="00CA16F0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Про затвердження номенклатури справ Бориспільського академічного ліцею</w:t>
    </w:r>
  </w:p>
  <w:p w:rsidR="00CA16F0" w:rsidRPr="00CA16F0" w:rsidRDefault="00CA16F0" w:rsidP="00CA16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20E57">
      <w:rPr>
        <w:rFonts w:ascii="Times New Roman" w:hAnsi="Times New Roman"/>
        <w:sz w:val="16"/>
        <w:szCs w:val="16"/>
      </w:rPr>
      <w:t xml:space="preserve">ст. </w:t>
    </w:r>
    <w:r w:rsidRPr="00F20E57">
      <w:rPr>
        <w:rFonts w:ascii="Times New Roman" w:hAnsi="Times New Roman"/>
        <w:sz w:val="16"/>
        <w:szCs w:val="16"/>
      </w:rPr>
      <w:fldChar w:fldCharType="begin"/>
    </w:r>
    <w:r w:rsidRPr="00F20E57">
      <w:rPr>
        <w:rFonts w:ascii="Times New Roman" w:hAnsi="Times New Roman"/>
        <w:sz w:val="16"/>
        <w:szCs w:val="16"/>
      </w:rPr>
      <w:instrText xml:space="preserve"> PAGE </w:instrText>
    </w:r>
    <w:r w:rsidRPr="00F20E57">
      <w:rPr>
        <w:rFonts w:ascii="Times New Roman" w:hAnsi="Times New Roman"/>
        <w:sz w:val="16"/>
        <w:szCs w:val="16"/>
      </w:rPr>
      <w:fldChar w:fldCharType="separate"/>
    </w:r>
    <w:r w:rsidR="00875B29">
      <w:rPr>
        <w:rFonts w:ascii="Times New Roman" w:hAnsi="Times New Roman"/>
        <w:noProof/>
        <w:sz w:val="16"/>
        <w:szCs w:val="16"/>
      </w:rPr>
      <w:t>4</w:t>
    </w:r>
    <w:r w:rsidRPr="00F20E57">
      <w:rPr>
        <w:rFonts w:ascii="Times New Roman" w:hAnsi="Times New Roman"/>
        <w:sz w:val="16"/>
        <w:szCs w:val="16"/>
      </w:rPr>
      <w:fldChar w:fldCharType="end"/>
    </w:r>
    <w:r w:rsidRPr="00F20E57">
      <w:rPr>
        <w:rFonts w:ascii="Times New Roman" w:hAnsi="Times New Roman"/>
        <w:sz w:val="16"/>
        <w:szCs w:val="16"/>
      </w:rPr>
      <w:t xml:space="preserve"> з </w:t>
    </w:r>
    <w:r w:rsidRPr="00F20E57">
      <w:rPr>
        <w:rFonts w:ascii="Times New Roman" w:hAnsi="Times New Roman"/>
        <w:sz w:val="16"/>
        <w:szCs w:val="16"/>
      </w:rPr>
      <w:fldChar w:fldCharType="begin"/>
    </w:r>
    <w:r w:rsidRPr="00F20E57">
      <w:rPr>
        <w:rFonts w:ascii="Times New Roman" w:hAnsi="Times New Roman"/>
        <w:sz w:val="16"/>
        <w:szCs w:val="16"/>
      </w:rPr>
      <w:instrText xml:space="preserve"> NUMPAGES </w:instrText>
    </w:r>
    <w:r w:rsidRPr="00F20E57">
      <w:rPr>
        <w:rFonts w:ascii="Times New Roman" w:hAnsi="Times New Roman"/>
        <w:sz w:val="16"/>
        <w:szCs w:val="16"/>
      </w:rPr>
      <w:fldChar w:fldCharType="separate"/>
    </w:r>
    <w:r w:rsidR="00875B29">
      <w:rPr>
        <w:rFonts w:ascii="Times New Roman" w:hAnsi="Times New Roman"/>
        <w:noProof/>
        <w:sz w:val="16"/>
        <w:szCs w:val="16"/>
      </w:rPr>
      <w:t>4</w:t>
    </w:r>
    <w:r w:rsidRPr="00F20E57">
      <w:rPr>
        <w:rFonts w:ascii="Times New Roman" w:hAnsi="Times New Roman"/>
        <w:sz w:val="16"/>
        <w:szCs w:val="16"/>
      </w:rPr>
      <w:fldChar w:fldCharType="end"/>
    </w:r>
  </w:p>
  <w:p w:rsidR="00CA16F0" w:rsidRDefault="00CA16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3FC" w:rsidRDefault="00EF63FC" w:rsidP="00CA16F0">
      <w:pPr>
        <w:spacing w:after="0" w:line="240" w:lineRule="auto"/>
      </w:pPr>
      <w:r>
        <w:separator/>
      </w:r>
    </w:p>
  </w:footnote>
  <w:footnote w:type="continuationSeparator" w:id="0">
    <w:p w:rsidR="00EF63FC" w:rsidRDefault="00EF63FC" w:rsidP="00CA1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D57"/>
    <w:multiLevelType w:val="hybridMultilevel"/>
    <w:tmpl w:val="D3DAF23E"/>
    <w:lvl w:ilvl="0" w:tplc="C4F0A6EA">
      <w:start w:val="1"/>
      <w:numFmt w:val="decimalZero"/>
      <w:lvlText w:val="04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F4E4F"/>
    <w:multiLevelType w:val="hybridMultilevel"/>
    <w:tmpl w:val="8CECB5A0"/>
    <w:lvl w:ilvl="0" w:tplc="120EECD0">
      <w:start w:val="1"/>
      <w:numFmt w:val="decimalZero"/>
      <w:lvlText w:val="08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A7F24"/>
    <w:multiLevelType w:val="hybridMultilevel"/>
    <w:tmpl w:val="C062212A"/>
    <w:lvl w:ilvl="0" w:tplc="7A405DFA">
      <w:start w:val="1"/>
      <w:numFmt w:val="decimalZero"/>
      <w:lvlText w:val="07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428F7"/>
    <w:multiLevelType w:val="hybridMultilevel"/>
    <w:tmpl w:val="D876B8E2"/>
    <w:lvl w:ilvl="0" w:tplc="39BEBF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30C7514"/>
    <w:multiLevelType w:val="hybridMultilevel"/>
    <w:tmpl w:val="2C10D34E"/>
    <w:lvl w:ilvl="0" w:tplc="C7CA2EA0">
      <w:start w:val="1"/>
      <w:numFmt w:val="decimalZero"/>
      <w:lvlText w:val="03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95989"/>
    <w:multiLevelType w:val="hybridMultilevel"/>
    <w:tmpl w:val="23C816BE"/>
    <w:lvl w:ilvl="0" w:tplc="D04EE594">
      <w:start w:val="1"/>
      <w:numFmt w:val="decimalZero"/>
      <w:lvlText w:val="10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1B30F9"/>
    <w:multiLevelType w:val="hybridMultilevel"/>
    <w:tmpl w:val="3F52BB8C"/>
    <w:lvl w:ilvl="0" w:tplc="A78E9E58">
      <w:start w:val="1"/>
      <w:numFmt w:val="decimalZero"/>
      <w:lvlText w:val="09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6E5A99"/>
    <w:multiLevelType w:val="hybridMultilevel"/>
    <w:tmpl w:val="A5948AB0"/>
    <w:lvl w:ilvl="0" w:tplc="248ED780">
      <w:start w:val="1"/>
      <w:numFmt w:val="decimalZero"/>
      <w:lvlText w:val="01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B85E0F"/>
    <w:multiLevelType w:val="hybridMultilevel"/>
    <w:tmpl w:val="C5E0C5EC"/>
    <w:lvl w:ilvl="0" w:tplc="A67ED5F6">
      <w:start w:val="1"/>
      <w:numFmt w:val="decimalZero"/>
      <w:lvlText w:val="06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1040A"/>
    <w:multiLevelType w:val="hybridMultilevel"/>
    <w:tmpl w:val="B80C17CC"/>
    <w:lvl w:ilvl="0" w:tplc="7D465B08">
      <w:start w:val="1"/>
      <w:numFmt w:val="decimalZero"/>
      <w:lvlText w:val="02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791D90"/>
    <w:multiLevelType w:val="hybridMultilevel"/>
    <w:tmpl w:val="5812435A"/>
    <w:lvl w:ilvl="0" w:tplc="C4FC76AE">
      <w:start w:val="1"/>
      <w:numFmt w:val="decimalZero"/>
      <w:lvlText w:val="11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985DEB"/>
    <w:multiLevelType w:val="hybridMultilevel"/>
    <w:tmpl w:val="7A325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F7047B"/>
    <w:multiLevelType w:val="hybridMultilevel"/>
    <w:tmpl w:val="0896B5A0"/>
    <w:lvl w:ilvl="0" w:tplc="D840A11A">
      <w:start w:val="1"/>
      <w:numFmt w:val="decimalZero"/>
      <w:lvlText w:val="05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2A"/>
    <w:rsid w:val="00427BB2"/>
    <w:rsid w:val="004A0347"/>
    <w:rsid w:val="006D5D9E"/>
    <w:rsid w:val="00875B29"/>
    <w:rsid w:val="0089572A"/>
    <w:rsid w:val="009C5244"/>
    <w:rsid w:val="00B758B1"/>
    <w:rsid w:val="00C9651C"/>
    <w:rsid w:val="00CA16F0"/>
    <w:rsid w:val="00E87959"/>
    <w:rsid w:val="00ED0EEC"/>
    <w:rsid w:val="00E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D4ED"/>
  <w15:chartTrackingRefBased/>
  <w15:docId w15:val="{61891D3A-C6E7-47D7-BB13-52492AC4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CA16F0"/>
    <w:pPr>
      <w:spacing w:after="0" w:line="240" w:lineRule="auto"/>
    </w:pPr>
    <w:rPr>
      <w:sz w:val="24"/>
      <w:szCs w:val="32"/>
      <w:lang w:val="en-US" w:bidi="en-US"/>
    </w:rPr>
  </w:style>
  <w:style w:type="paragraph" w:styleId="a5">
    <w:name w:val="header"/>
    <w:basedOn w:val="a"/>
    <w:link w:val="a6"/>
    <w:uiPriority w:val="99"/>
    <w:unhideWhenUsed/>
    <w:rsid w:val="00CA16F0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CA16F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A16F0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CA16F0"/>
    <w:rPr>
      <w:sz w:val="22"/>
      <w:szCs w:val="22"/>
      <w:lang w:eastAsia="en-US"/>
    </w:rPr>
  </w:style>
  <w:style w:type="character" w:styleId="a9">
    <w:name w:val="Hyperlink"/>
    <w:uiPriority w:val="99"/>
    <w:rsid w:val="00C9651C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C9651C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C965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CUser\Desktop\&#1064;&#1072;&#1073;&#1083;&#1086;&#1085;&#1080;\&#1053;&#1072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</Template>
  <TotalTime>1</TotalTime>
  <Pages>4</Pages>
  <Words>4485</Words>
  <Characters>2558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2</cp:revision>
  <dcterms:created xsi:type="dcterms:W3CDTF">2020-04-15T09:01:00Z</dcterms:created>
  <dcterms:modified xsi:type="dcterms:W3CDTF">2020-04-15T09:01:00Z</dcterms:modified>
</cp:coreProperties>
</file>